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BD" w:rsidRPr="001A5CB3" w:rsidRDefault="009161BD" w:rsidP="009161BD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Weekly Agenda 9/26 – 9/30</w:t>
      </w:r>
    </w:p>
    <w:p w:rsidR="00A327E2" w:rsidRPr="001A5CB3" w:rsidRDefault="009161BD" w:rsidP="001A5CB3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Brit Lit and Comp – McBride</w:t>
      </w:r>
    </w:p>
    <w:p w:rsidR="009161BD" w:rsidRPr="001A5CB3" w:rsidRDefault="009161BD" w:rsidP="009161BD">
      <w:p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 xml:space="preserve">Mon. </w:t>
      </w:r>
      <w:r w:rsidR="007F66AA" w:rsidRPr="001A5CB3">
        <w:rPr>
          <w:rFonts w:ascii="Century Gothic" w:eastAsia="Times New Roman" w:hAnsi="Century Gothic"/>
          <w:b/>
          <w:sz w:val="18"/>
          <w:szCs w:val="18"/>
        </w:rPr>
        <w:t>26</w:t>
      </w:r>
      <w:r w:rsidR="00A23F88" w:rsidRPr="001A5CB3">
        <w:rPr>
          <w:rFonts w:ascii="Century Gothic" w:eastAsia="Times New Roman" w:hAnsi="Century Gothic"/>
          <w:b/>
          <w:sz w:val="18"/>
          <w:szCs w:val="18"/>
        </w:rPr>
        <w:t xml:space="preserve"> </w:t>
      </w:r>
    </w:p>
    <w:p w:rsidR="00E10565" w:rsidRPr="001A5CB3" w:rsidRDefault="00E10565" w:rsidP="00E10565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>Collect papers</w:t>
      </w:r>
    </w:p>
    <w:p w:rsidR="001F6EF4" w:rsidRPr="00104DA8" w:rsidRDefault="009161BD" w:rsidP="00104DA8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>QW – First impressions</w:t>
      </w:r>
      <w:r w:rsidR="00A23F88" w:rsidRPr="001A5CB3">
        <w:rPr>
          <w:rFonts w:ascii="Century Gothic" w:eastAsia="Times New Roman" w:hAnsi="Century Gothic"/>
          <w:sz w:val="18"/>
          <w:szCs w:val="18"/>
        </w:rPr>
        <w:t xml:space="preserve"> (article and response)</w:t>
      </w:r>
      <w:r w:rsidR="00104DA8">
        <w:rPr>
          <w:rFonts w:ascii="Century Gothic" w:eastAsia="Times New Roman" w:hAnsi="Century Gothic"/>
          <w:sz w:val="18"/>
          <w:szCs w:val="18"/>
        </w:rPr>
        <w:t xml:space="preserve"> - </w:t>
      </w:r>
      <w:r w:rsidR="001F6EF4" w:rsidRPr="00104DA8">
        <w:rPr>
          <w:rFonts w:ascii="Century Gothic" w:eastAsia="Times New Roman" w:hAnsi="Century Gothic"/>
          <w:sz w:val="18"/>
          <w:szCs w:val="18"/>
        </w:rPr>
        <w:t>Discussion/Take grammar Income</w:t>
      </w:r>
    </w:p>
    <w:p w:rsidR="009161BD" w:rsidRPr="001A5CB3" w:rsidRDefault="009161BD" w:rsidP="002B522D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>Intro to Unit 2 – Arming for the Unknown</w:t>
      </w:r>
      <w:r w:rsidR="0065404B" w:rsidRPr="001A5CB3">
        <w:rPr>
          <w:rFonts w:ascii="Century Gothic" w:eastAsia="Times New Roman" w:hAnsi="Century Gothic"/>
          <w:sz w:val="18"/>
          <w:szCs w:val="18"/>
        </w:rPr>
        <w:t xml:space="preserve"> (EQs and LGs)</w:t>
      </w:r>
    </w:p>
    <w:p w:rsidR="009161BD" w:rsidRPr="001A5CB3" w:rsidRDefault="00D51DBE" w:rsidP="009161BD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60960</wp:posOffset>
            </wp:positionV>
            <wp:extent cx="2063750" cy="1478915"/>
            <wp:effectExtent l="19050" t="0" r="0" b="0"/>
            <wp:wrapSquare wrapText="bothSides"/>
            <wp:docPr id="1" name="irc_mi" descr="Image result for Hi My name i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i My name i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1BD" w:rsidRPr="001A5CB3">
        <w:rPr>
          <w:rFonts w:ascii="Century Gothic" w:eastAsia="Times New Roman" w:hAnsi="Century Gothic"/>
          <w:b/>
          <w:sz w:val="18"/>
          <w:szCs w:val="18"/>
        </w:rPr>
        <w:t xml:space="preserve">HW-  Read </w:t>
      </w:r>
      <w:r w:rsidR="00A23F88" w:rsidRPr="001A5CB3">
        <w:rPr>
          <w:rFonts w:ascii="Century Gothic" w:eastAsia="Times New Roman" w:hAnsi="Century Gothic"/>
          <w:b/>
          <w:sz w:val="18"/>
          <w:szCs w:val="18"/>
        </w:rPr>
        <w:t>The Canterbury Tales Context sheet and complete summary statements</w:t>
      </w:r>
    </w:p>
    <w:p w:rsidR="009161BD" w:rsidRPr="001A5CB3" w:rsidRDefault="007F66AA" w:rsidP="009161BD">
      <w:p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Tues. 27</w:t>
      </w:r>
      <w:r w:rsidR="009161BD" w:rsidRPr="001A5CB3">
        <w:rPr>
          <w:rFonts w:ascii="Century Gothic" w:eastAsia="Times New Roman" w:hAnsi="Century Gothic"/>
          <w:b/>
          <w:sz w:val="18"/>
          <w:szCs w:val="18"/>
        </w:rPr>
        <w:t xml:space="preserve"> </w:t>
      </w:r>
    </w:p>
    <w:p w:rsidR="007F66AA" w:rsidRPr="001A5CB3" w:rsidRDefault="00A23F88" w:rsidP="007F66A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>QW</w:t>
      </w:r>
      <w:r w:rsidR="0065404B" w:rsidRPr="001A5CB3">
        <w:rPr>
          <w:rFonts w:ascii="Century Gothic" w:eastAsia="Times New Roman" w:hAnsi="Century Gothic"/>
          <w:sz w:val="18"/>
          <w:szCs w:val="18"/>
        </w:rPr>
        <w:t xml:space="preserve"> – How do others judge us?</w:t>
      </w:r>
    </w:p>
    <w:p w:rsidR="0065404B" w:rsidRPr="001A5CB3" w:rsidRDefault="0065404B" w:rsidP="007F66A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>Review Context of Canterbury Tales (middle ages, Chaucer)</w:t>
      </w:r>
    </w:p>
    <w:p w:rsidR="001F6EF4" w:rsidRPr="001A5CB3" w:rsidRDefault="0065404B" w:rsidP="007F66A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 xml:space="preserve">Assign </w:t>
      </w:r>
      <w:r w:rsidR="007F66AA" w:rsidRPr="001A5CB3">
        <w:rPr>
          <w:rFonts w:ascii="Century Gothic" w:eastAsia="Times New Roman" w:hAnsi="Century Gothic"/>
          <w:sz w:val="18"/>
          <w:szCs w:val="18"/>
        </w:rPr>
        <w:t>Canterbury Tales</w:t>
      </w:r>
      <w:r w:rsidRPr="001A5CB3">
        <w:rPr>
          <w:rFonts w:ascii="Century Gothic" w:eastAsia="Times New Roman" w:hAnsi="Century Gothic"/>
          <w:sz w:val="18"/>
          <w:szCs w:val="18"/>
        </w:rPr>
        <w:t xml:space="preserve"> Character Profile</w:t>
      </w:r>
    </w:p>
    <w:p w:rsidR="009161BD" w:rsidRPr="001A5CB3" w:rsidRDefault="009161BD" w:rsidP="009161BD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 w:rsidR="001F6EF4" w:rsidRPr="001A5CB3">
        <w:rPr>
          <w:rFonts w:ascii="Century Gothic" w:eastAsia="Times New Roman" w:hAnsi="Century Gothic"/>
          <w:b/>
          <w:sz w:val="18"/>
          <w:szCs w:val="18"/>
        </w:rPr>
        <w:t xml:space="preserve">Complete </w:t>
      </w:r>
      <w:r w:rsidR="00785DB4" w:rsidRPr="001A5CB3">
        <w:rPr>
          <w:rFonts w:ascii="Century Gothic" w:eastAsia="Times New Roman" w:hAnsi="Century Gothic"/>
          <w:b/>
          <w:sz w:val="18"/>
          <w:szCs w:val="18"/>
        </w:rPr>
        <w:t>YOUR profile and your five defining moments</w:t>
      </w:r>
    </w:p>
    <w:p w:rsidR="007F66AA" w:rsidRPr="001A5CB3" w:rsidRDefault="007F66AA" w:rsidP="009161BD">
      <w:p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Wed. 28</w:t>
      </w:r>
      <w:r w:rsidR="009161BD" w:rsidRPr="001A5CB3">
        <w:rPr>
          <w:rFonts w:ascii="Century Gothic" w:eastAsia="Times New Roman" w:hAnsi="Century Gothic"/>
          <w:b/>
          <w:sz w:val="18"/>
          <w:szCs w:val="18"/>
        </w:rPr>
        <w:t xml:space="preserve"> – </w:t>
      </w:r>
      <w:r w:rsidR="00EF60AC" w:rsidRPr="001A5CB3">
        <w:rPr>
          <w:rFonts w:ascii="Century Gothic" w:eastAsia="Times New Roman" w:hAnsi="Century Gothic"/>
          <w:b/>
          <w:sz w:val="18"/>
          <w:szCs w:val="18"/>
        </w:rPr>
        <w:t>Laptops</w:t>
      </w:r>
    </w:p>
    <w:p w:rsidR="007F66AA" w:rsidRPr="001A5CB3" w:rsidRDefault="0065404B" w:rsidP="007F66A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 xml:space="preserve">Introduce yourself to the </w:t>
      </w:r>
      <w:r w:rsidR="00DC797C" w:rsidRPr="001A5CB3">
        <w:rPr>
          <w:rFonts w:ascii="Century Gothic" w:eastAsia="Times New Roman" w:hAnsi="Century Gothic"/>
          <w:sz w:val="18"/>
          <w:szCs w:val="18"/>
        </w:rPr>
        <w:t xml:space="preserve">World – Read “Crybabies” </w:t>
      </w:r>
    </w:p>
    <w:p w:rsidR="00DC797C" w:rsidRPr="001A5CB3" w:rsidRDefault="00DC797C" w:rsidP="00DC797C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 xml:space="preserve">College/Career Readiness…Explore Common App Prompts </w:t>
      </w:r>
    </w:p>
    <w:p w:rsidR="007F66AA" w:rsidRPr="001A5CB3" w:rsidRDefault="007F66AA" w:rsidP="007F66A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 w:rsidR="00DC797C" w:rsidRPr="001A5CB3">
        <w:rPr>
          <w:rFonts w:ascii="Century Gothic" w:eastAsia="Times New Roman" w:hAnsi="Century Gothic"/>
          <w:b/>
          <w:sz w:val="18"/>
          <w:szCs w:val="18"/>
        </w:rPr>
        <w:t>Prewriting –align a defining</w:t>
      </w:r>
      <w:r w:rsidR="00104DA8">
        <w:rPr>
          <w:rFonts w:ascii="Century Gothic" w:eastAsia="Times New Roman" w:hAnsi="Century Gothic"/>
          <w:b/>
          <w:sz w:val="18"/>
          <w:szCs w:val="18"/>
        </w:rPr>
        <w:t xml:space="preserve"> moment with one of the prompts</w:t>
      </w:r>
    </w:p>
    <w:p w:rsidR="00A23F88" w:rsidRPr="001A5CB3" w:rsidRDefault="009161BD" w:rsidP="001A5CB3">
      <w:p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 xml:space="preserve">Thurs. </w:t>
      </w:r>
      <w:r w:rsidR="007F66AA" w:rsidRPr="001A5CB3">
        <w:rPr>
          <w:rFonts w:ascii="Century Gothic" w:eastAsia="Times New Roman" w:hAnsi="Century Gothic"/>
          <w:b/>
          <w:sz w:val="18"/>
          <w:szCs w:val="18"/>
        </w:rPr>
        <w:t>29</w:t>
      </w:r>
      <w:r w:rsidRPr="001A5CB3">
        <w:rPr>
          <w:rFonts w:ascii="Century Gothic" w:eastAsia="Times New Roman" w:hAnsi="Century Gothic"/>
          <w:b/>
          <w:sz w:val="18"/>
          <w:szCs w:val="18"/>
        </w:rPr>
        <w:t xml:space="preserve"> – </w:t>
      </w:r>
      <w:r w:rsidR="00EF60AC" w:rsidRPr="001A5CB3">
        <w:rPr>
          <w:rFonts w:ascii="Century Gothic" w:eastAsia="Times New Roman" w:hAnsi="Century Gothic"/>
          <w:b/>
          <w:sz w:val="18"/>
          <w:szCs w:val="18"/>
        </w:rPr>
        <w:t>Laptops</w:t>
      </w:r>
    </w:p>
    <w:p w:rsidR="0065404B" w:rsidRPr="001A5CB3" w:rsidRDefault="001A5CB3" w:rsidP="009161BD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-1270</wp:posOffset>
            </wp:positionV>
            <wp:extent cx="3264535" cy="1080770"/>
            <wp:effectExtent l="19050" t="0" r="0" b="0"/>
            <wp:wrapSquare wrapText="bothSides"/>
            <wp:docPr id="2" name="irc_mi" descr="Image result for canterbury tales character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anterbury tales character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97C" w:rsidRPr="001A5CB3">
        <w:rPr>
          <w:rFonts w:ascii="Century Gothic" w:eastAsia="Times New Roman" w:hAnsi="Century Gothic"/>
          <w:sz w:val="18"/>
          <w:szCs w:val="18"/>
        </w:rPr>
        <w:t>Check pre-writing</w:t>
      </w:r>
    </w:p>
    <w:p w:rsidR="00DC797C" w:rsidRPr="001A5CB3" w:rsidRDefault="00DC797C" w:rsidP="009161BD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>Read Sample Essays – strengths and weaknesses</w:t>
      </w:r>
    </w:p>
    <w:p w:rsidR="009161BD" w:rsidRPr="001A5CB3" w:rsidRDefault="009161BD" w:rsidP="009161BD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HW –</w:t>
      </w:r>
      <w:r w:rsidR="00E866F1" w:rsidRPr="001A5CB3">
        <w:rPr>
          <w:rFonts w:ascii="Century Gothic" w:eastAsia="Times New Roman" w:hAnsi="Century Gothic"/>
          <w:b/>
          <w:sz w:val="18"/>
          <w:szCs w:val="18"/>
        </w:rPr>
        <w:t xml:space="preserve"> Write first draft of essay</w:t>
      </w:r>
    </w:p>
    <w:p w:rsidR="009161BD" w:rsidRPr="001A5CB3" w:rsidRDefault="009161BD" w:rsidP="009161BD">
      <w:p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 xml:space="preserve">Fri. </w:t>
      </w:r>
      <w:r w:rsidR="007F66AA" w:rsidRPr="001A5CB3">
        <w:rPr>
          <w:rFonts w:ascii="Century Gothic" w:eastAsia="Times New Roman" w:hAnsi="Century Gothic"/>
          <w:b/>
          <w:sz w:val="18"/>
          <w:szCs w:val="18"/>
        </w:rPr>
        <w:t>30</w:t>
      </w:r>
      <w:r w:rsidR="00EF60AC" w:rsidRPr="001A5CB3">
        <w:rPr>
          <w:rFonts w:ascii="Century Gothic" w:eastAsia="Times New Roman" w:hAnsi="Century Gothic"/>
          <w:b/>
          <w:sz w:val="18"/>
          <w:szCs w:val="18"/>
        </w:rPr>
        <w:t xml:space="preserve"> - Laptops</w:t>
      </w:r>
    </w:p>
    <w:p w:rsidR="0065404B" w:rsidRPr="001A5CB3" w:rsidRDefault="00E866F1" w:rsidP="009161BD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>Workshop College essays</w:t>
      </w:r>
    </w:p>
    <w:p w:rsidR="00E866F1" w:rsidRPr="001A5CB3" w:rsidRDefault="00E866F1" w:rsidP="009161BD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 xml:space="preserve">Resume writing </w:t>
      </w:r>
      <w:r w:rsidR="001A5CB3">
        <w:rPr>
          <w:rFonts w:ascii="Century Gothic" w:eastAsia="Times New Roman" w:hAnsi="Century Gothic"/>
          <w:sz w:val="18"/>
          <w:szCs w:val="18"/>
        </w:rPr>
        <w:t xml:space="preserve"> and LOR</w:t>
      </w:r>
    </w:p>
    <w:p w:rsidR="009161BD" w:rsidRPr="001A5CB3" w:rsidRDefault="009161BD" w:rsidP="009161BD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 w:rsidR="000547CA" w:rsidRPr="001A5CB3">
        <w:rPr>
          <w:rFonts w:ascii="Century Gothic" w:eastAsia="Times New Roman" w:hAnsi="Century Gothic"/>
          <w:b/>
          <w:sz w:val="18"/>
          <w:szCs w:val="18"/>
        </w:rPr>
        <w:t>Revise your draft using the suggestions from College Admission Experts!</w:t>
      </w:r>
    </w:p>
    <w:p w:rsidR="009161BD" w:rsidRPr="001A5CB3" w:rsidRDefault="009161BD" w:rsidP="009161BD">
      <w:pPr>
        <w:jc w:val="center"/>
        <w:rPr>
          <w:rFonts w:ascii="Century Gothic" w:eastAsia="Times New Roman" w:hAnsi="Century Gothic"/>
          <w:b/>
          <w:sz w:val="14"/>
          <w:szCs w:val="14"/>
        </w:rPr>
      </w:pPr>
      <w:r w:rsidRPr="001A5CB3">
        <w:rPr>
          <w:rFonts w:ascii="Century Gothic" w:eastAsia="Times New Roman" w:hAnsi="Century Gothic"/>
          <w:b/>
          <w:sz w:val="14"/>
          <w:szCs w:val="14"/>
        </w:rPr>
        <w:t>Learning Goals:</w:t>
      </w:r>
    </w:p>
    <w:p w:rsidR="009161BD" w:rsidRPr="001A5CB3" w:rsidRDefault="009161BD" w:rsidP="009161BD">
      <w:pPr>
        <w:rPr>
          <w:rFonts w:ascii="Bookman Old Style" w:hAnsi="Bookman Old Style" w:cs="Tahoma"/>
          <w:color w:val="000000"/>
          <w:sz w:val="14"/>
          <w:szCs w:val="14"/>
        </w:rPr>
      </w:pPr>
      <w:r w:rsidRPr="001A5CB3">
        <w:rPr>
          <w:rFonts w:ascii="Bookman Old Style" w:hAnsi="Bookman Old Style" w:cs="Tahoma"/>
          <w:color w:val="000000"/>
          <w:sz w:val="14"/>
          <w:szCs w:val="14"/>
        </w:rPr>
        <w:t>RL.12.1 – Cite strong and thorough TE to support analysis of what the text says explicitly as well as inferences drawn from the text, including determining where the text leaves matters uncertain.</w:t>
      </w:r>
    </w:p>
    <w:p w:rsidR="009161BD" w:rsidRPr="001A5CB3" w:rsidRDefault="009161BD" w:rsidP="009161BD">
      <w:pPr>
        <w:rPr>
          <w:rFonts w:ascii="Bookman Old Style" w:hAnsi="Bookman Old Style" w:cs="Tahoma"/>
          <w:color w:val="000000"/>
          <w:sz w:val="14"/>
          <w:szCs w:val="14"/>
        </w:rPr>
      </w:pPr>
      <w:r w:rsidRPr="001A5CB3">
        <w:rPr>
          <w:rFonts w:ascii="Bookman Old Style" w:hAnsi="Bookman Old Style" w:cs="Tahoma"/>
          <w:color w:val="000000"/>
          <w:sz w:val="14"/>
          <w:szCs w:val="14"/>
        </w:rPr>
        <w:t>RL 12.3 – Analyze the impact of the author’s choices regarding how to develop and relate elements of a story or drama (i.e. where the story is set, how the action is ordered, how the characters are introduced and developed)</w:t>
      </w:r>
    </w:p>
    <w:p w:rsidR="009161BD" w:rsidRPr="001A5CB3" w:rsidRDefault="009161BD" w:rsidP="009161BD">
      <w:pPr>
        <w:rPr>
          <w:rFonts w:ascii="Bookman Old Style" w:hAnsi="Bookman Old Style" w:cs="Tahoma"/>
          <w:color w:val="000000"/>
          <w:sz w:val="14"/>
          <w:szCs w:val="14"/>
        </w:rPr>
      </w:pPr>
      <w:r w:rsidRPr="001A5CB3">
        <w:rPr>
          <w:rFonts w:ascii="Bookman Old Style" w:hAnsi="Bookman Old Style" w:cs="Tahoma"/>
          <w:color w:val="000000"/>
          <w:sz w:val="14"/>
          <w:szCs w:val="14"/>
        </w:rPr>
        <w:t xml:space="preserve">RL 12.4 – Determine the meaning of words and phrases as they are used in the text, including figurative and connotative meanings; analyze the impact of specific word choices on meaning and tone, including words with multiple meanings or language that is particularly fresh, engaging or beautiful. </w:t>
      </w:r>
    </w:p>
    <w:bookmarkStart w:id="0" w:name="CCSS.ELA-Literacy.W.11-12.3"/>
    <w:bookmarkStart w:id="1" w:name="_GoBack"/>
    <w:p w:rsidR="0065404B" w:rsidRPr="001A5CB3" w:rsidRDefault="00C72C69" w:rsidP="0065404B">
      <w:pPr>
        <w:rPr>
          <w:rFonts w:ascii="Lato Light" w:eastAsia="Times New Roman" w:hAnsi="Lato Light"/>
          <w:caps/>
          <w:color w:val="373737"/>
          <w:sz w:val="14"/>
          <w:szCs w:val="14"/>
          <w:u w:val="single"/>
        </w:rPr>
      </w:pPr>
      <w:r w:rsidRPr="001A5CB3">
        <w:rPr>
          <w:rFonts w:ascii="Lato Light" w:eastAsia="Times New Roman" w:hAnsi="Lato Light"/>
          <w:color w:val="202020"/>
          <w:sz w:val="14"/>
          <w:szCs w:val="14"/>
        </w:rPr>
        <w:fldChar w:fldCharType="begin"/>
      </w:r>
      <w:r w:rsidR="0065404B" w:rsidRPr="001A5CB3">
        <w:rPr>
          <w:rFonts w:ascii="Lato Light" w:eastAsia="Times New Roman" w:hAnsi="Lato Light"/>
          <w:color w:val="202020"/>
          <w:sz w:val="14"/>
          <w:szCs w:val="14"/>
        </w:rPr>
        <w:instrText xml:space="preserve"> HYPERLINK "http://www.corestandards.org/ELA-Literacy/W/11-12/3/" </w:instrText>
      </w:r>
      <w:r w:rsidRPr="001A5CB3">
        <w:rPr>
          <w:rFonts w:ascii="Lato Light" w:eastAsia="Times New Roman" w:hAnsi="Lato Light"/>
          <w:color w:val="202020"/>
          <w:sz w:val="14"/>
          <w:szCs w:val="14"/>
        </w:rPr>
        <w:fldChar w:fldCharType="separate"/>
      </w:r>
      <w:r w:rsidR="0065404B" w:rsidRPr="001A5CB3">
        <w:rPr>
          <w:rFonts w:ascii="Lato Light" w:eastAsia="Times New Roman" w:hAnsi="Lato Light"/>
          <w:caps/>
          <w:color w:val="373737"/>
          <w:sz w:val="14"/>
          <w:szCs w:val="14"/>
          <w:u w:val="single"/>
        </w:rPr>
        <w:t>W.12.3</w:t>
      </w:r>
      <w:r w:rsidRPr="001A5CB3">
        <w:rPr>
          <w:rFonts w:ascii="Lato Light" w:eastAsia="Times New Roman" w:hAnsi="Lato Light"/>
          <w:color w:val="202020"/>
          <w:sz w:val="14"/>
          <w:szCs w:val="14"/>
        </w:rPr>
        <w:fldChar w:fldCharType="end"/>
      </w:r>
      <w:bookmarkEnd w:id="0"/>
      <w:r w:rsidR="0065404B" w:rsidRPr="001A5CB3">
        <w:rPr>
          <w:rFonts w:ascii="Lato Light" w:eastAsia="Times New Roman" w:hAnsi="Lato Light"/>
          <w:color w:val="202020"/>
          <w:sz w:val="14"/>
          <w:szCs w:val="14"/>
        </w:rPr>
        <w:t xml:space="preserve"> - Write narratives to develop real or imagined experiences or events using effective technique, well-chosen details, and well-structured event sequences.</w:t>
      </w:r>
    </w:p>
    <w:bookmarkEnd w:id="1"/>
    <w:p w:rsidR="0065404B" w:rsidRPr="00DB7292" w:rsidRDefault="0065404B" w:rsidP="009161BD">
      <w:pPr>
        <w:rPr>
          <w:rFonts w:ascii="Bookman Old Style" w:hAnsi="Bookman Old Style" w:cs="Tahoma"/>
          <w:color w:val="000000"/>
          <w:sz w:val="16"/>
          <w:szCs w:val="16"/>
        </w:rPr>
      </w:pPr>
    </w:p>
    <w:p w:rsidR="009161BD" w:rsidRDefault="009161BD" w:rsidP="009161BD">
      <w:pPr>
        <w:rPr>
          <w:rFonts w:ascii="Bookman Old Style" w:hAnsi="Bookman Old Style" w:cs="Tahoma"/>
          <w:color w:val="000000"/>
        </w:rPr>
      </w:pPr>
      <w:r w:rsidRPr="00FC57E5">
        <w:rPr>
          <w:rFonts w:ascii="Bookman Old Style" w:hAnsi="Bookman Old Style" w:cs="Tahoma"/>
          <w:color w:val="000000"/>
        </w:rPr>
        <w:t> </w:t>
      </w:r>
    </w:p>
    <w:p w:rsidR="00104DA8" w:rsidRPr="001A5CB3" w:rsidRDefault="00104DA8" w:rsidP="00104DA8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Weekly Agenda 9/26 – 9/30</w:t>
      </w:r>
    </w:p>
    <w:p w:rsidR="00104DA8" w:rsidRPr="001A5CB3" w:rsidRDefault="00104DA8" w:rsidP="00104DA8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Brit Lit and Comp – McBride</w:t>
      </w:r>
    </w:p>
    <w:p w:rsidR="00104DA8" w:rsidRPr="001A5CB3" w:rsidRDefault="00104DA8" w:rsidP="00104DA8">
      <w:p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 xml:space="preserve">Mon. 26 </w:t>
      </w:r>
    </w:p>
    <w:p w:rsidR="00104DA8" w:rsidRPr="001A5CB3" w:rsidRDefault="00104DA8" w:rsidP="00104DA8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>Collect papers</w:t>
      </w:r>
    </w:p>
    <w:p w:rsidR="00104DA8" w:rsidRPr="00104DA8" w:rsidRDefault="00104DA8" w:rsidP="00104DA8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>QW – First impressions (article and response)</w:t>
      </w:r>
      <w:r>
        <w:rPr>
          <w:rFonts w:ascii="Century Gothic" w:eastAsia="Times New Roman" w:hAnsi="Century Gothic"/>
          <w:sz w:val="18"/>
          <w:szCs w:val="18"/>
        </w:rPr>
        <w:t xml:space="preserve">- </w:t>
      </w:r>
      <w:r w:rsidRPr="00104DA8">
        <w:rPr>
          <w:rFonts w:ascii="Century Gothic" w:eastAsia="Times New Roman" w:hAnsi="Century Gothic"/>
          <w:sz w:val="18"/>
          <w:szCs w:val="18"/>
        </w:rPr>
        <w:t>Discussion/Take grammar Income</w:t>
      </w:r>
    </w:p>
    <w:p w:rsidR="00104DA8" w:rsidRPr="001A5CB3" w:rsidRDefault="00104DA8" w:rsidP="00104DA8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>Intro to Unit 2 – Arming for the Unknown (EQs and LGs)</w:t>
      </w:r>
    </w:p>
    <w:p w:rsidR="00104DA8" w:rsidRPr="001A5CB3" w:rsidRDefault="00104DA8" w:rsidP="00104DA8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60960</wp:posOffset>
            </wp:positionV>
            <wp:extent cx="2063750" cy="1478915"/>
            <wp:effectExtent l="19050" t="0" r="0" b="0"/>
            <wp:wrapSquare wrapText="bothSides"/>
            <wp:docPr id="3" name="irc_mi" descr="Image result for Hi My name i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i My name i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5CB3">
        <w:rPr>
          <w:rFonts w:ascii="Century Gothic" w:eastAsia="Times New Roman" w:hAnsi="Century Gothic"/>
          <w:b/>
          <w:sz w:val="18"/>
          <w:szCs w:val="18"/>
        </w:rPr>
        <w:t>HW-  Read The Canterbury Tales Context sheet and complete summary statements</w:t>
      </w:r>
    </w:p>
    <w:p w:rsidR="00104DA8" w:rsidRPr="001A5CB3" w:rsidRDefault="00104DA8" w:rsidP="00104DA8">
      <w:p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 xml:space="preserve">Tues. 27 </w:t>
      </w:r>
    </w:p>
    <w:p w:rsidR="00104DA8" w:rsidRPr="001A5CB3" w:rsidRDefault="00104DA8" w:rsidP="00104DA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>QW – How do others judge us?</w:t>
      </w:r>
    </w:p>
    <w:p w:rsidR="00104DA8" w:rsidRPr="001A5CB3" w:rsidRDefault="00104DA8" w:rsidP="00104DA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>Review Context of Canterbury Tales (middle ages, Chaucer)</w:t>
      </w:r>
    </w:p>
    <w:p w:rsidR="00104DA8" w:rsidRPr="001A5CB3" w:rsidRDefault="00104DA8" w:rsidP="00104DA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>Assign Canterbury Tales Character Profile</w:t>
      </w:r>
    </w:p>
    <w:p w:rsidR="00104DA8" w:rsidRPr="001A5CB3" w:rsidRDefault="00104DA8" w:rsidP="00104DA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HW – Complete YOUR profile and your five defining moments</w:t>
      </w:r>
    </w:p>
    <w:p w:rsidR="00104DA8" w:rsidRPr="001A5CB3" w:rsidRDefault="00104DA8" w:rsidP="00104DA8">
      <w:p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Wed. 28 – Laptops</w:t>
      </w:r>
    </w:p>
    <w:p w:rsidR="00104DA8" w:rsidRPr="001A5CB3" w:rsidRDefault="00104DA8" w:rsidP="00104DA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 xml:space="preserve">Introduce yourself to the World – Read “Crybabies” </w:t>
      </w:r>
    </w:p>
    <w:p w:rsidR="00104DA8" w:rsidRPr="001A5CB3" w:rsidRDefault="00104DA8" w:rsidP="00104DA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 xml:space="preserve">College/Career Readiness…Explore Common App Prompts </w:t>
      </w:r>
    </w:p>
    <w:p w:rsidR="00104DA8" w:rsidRPr="001A5CB3" w:rsidRDefault="00104DA8" w:rsidP="00104DA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HW – Prewriting –</w:t>
      </w:r>
      <w:r>
        <w:rPr>
          <w:rFonts w:ascii="Century Gothic" w:eastAsia="Times New Roman" w:hAnsi="Century Gothic"/>
          <w:b/>
          <w:sz w:val="18"/>
          <w:szCs w:val="18"/>
        </w:rPr>
        <w:t xml:space="preserve"> </w:t>
      </w:r>
      <w:proofErr w:type="gramStart"/>
      <w:r w:rsidRPr="001A5CB3">
        <w:rPr>
          <w:rFonts w:ascii="Century Gothic" w:eastAsia="Times New Roman" w:hAnsi="Century Gothic"/>
          <w:b/>
          <w:sz w:val="18"/>
          <w:szCs w:val="18"/>
        </w:rPr>
        <w:t>align</w:t>
      </w:r>
      <w:proofErr w:type="gramEnd"/>
      <w:r w:rsidRPr="001A5CB3">
        <w:rPr>
          <w:rFonts w:ascii="Century Gothic" w:eastAsia="Times New Roman" w:hAnsi="Century Gothic"/>
          <w:b/>
          <w:sz w:val="18"/>
          <w:szCs w:val="18"/>
        </w:rPr>
        <w:t xml:space="preserve"> a defining moment with one of the prompts?</w:t>
      </w:r>
    </w:p>
    <w:p w:rsidR="00104DA8" w:rsidRPr="001A5CB3" w:rsidRDefault="00104DA8" w:rsidP="00104DA8">
      <w:p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Thurs. 29 – Laptops</w:t>
      </w:r>
    </w:p>
    <w:p w:rsidR="00104DA8" w:rsidRPr="001A5CB3" w:rsidRDefault="00104DA8" w:rsidP="00104DA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-1270</wp:posOffset>
            </wp:positionV>
            <wp:extent cx="3264535" cy="1080770"/>
            <wp:effectExtent l="19050" t="0" r="0" b="0"/>
            <wp:wrapSquare wrapText="bothSides"/>
            <wp:docPr id="5" name="irc_mi" descr="Image result for canterbury tales character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anterbury tales character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5CB3">
        <w:rPr>
          <w:rFonts w:ascii="Century Gothic" w:eastAsia="Times New Roman" w:hAnsi="Century Gothic"/>
          <w:sz w:val="18"/>
          <w:szCs w:val="18"/>
        </w:rPr>
        <w:t>Check pre-writing</w:t>
      </w:r>
    </w:p>
    <w:p w:rsidR="00104DA8" w:rsidRPr="001A5CB3" w:rsidRDefault="00104DA8" w:rsidP="00104DA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>Read Sample Essays – strengths and weaknesses</w:t>
      </w:r>
    </w:p>
    <w:p w:rsidR="00104DA8" w:rsidRPr="001A5CB3" w:rsidRDefault="00104DA8" w:rsidP="00104DA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HW – Write first draft of essay</w:t>
      </w:r>
    </w:p>
    <w:p w:rsidR="00104DA8" w:rsidRPr="001A5CB3" w:rsidRDefault="00104DA8" w:rsidP="00104DA8">
      <w:p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Fri. 30 - Laptops</w:t>
      </w:r>
    </w:p>
    <w:p w:rsidR="00104DA8" w:rsidRPr="001A5CB3" w:rsidRDefault="00104DA8" w:rsidP="00104DA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>Workshop College essays</w:t>
      </w:r>
    </w:p>
    <w:p w:rsidR="00104DA8" w:rsidRPr="001A5CB3" w:rsidRDefault="00104DA8" w:rsidP="00104DA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1A5CB3">
        <w:rPr>
          <w:rFonts w:ascii="Century Gothic" w:eastAsia="Times New Roman" w:hAnsi="Century Gothic"/>
          <w:sz w:val="18"/>
          <w:szCs w:val="18"/>
        </w:rPr>
        <w:t xml:space="preserve">Resume writing </w:t>
      </w:r>
      <w:r>
        <w:rPr>
          <w:rFonts w:ascii="Century Gothic" w:eastAsia="Times New Roman" w:hAnsi="Century Gothic"/>
          <w:sz w:val="18"/>
          <w:szCs w:val="18"/>
        </w:rPr>
        <w:t xml:space="preserve"> and LOR</w:t>
      </w:r>
    </w:p>
    <w:p w:rsidR="00104DA8" w:rsidRPr="001A5CB3" w:rsidRDefault="00104DA8" w:rsidP="00104DA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1A5CB3">
        <w:rPr>
          <w:rFonts w:ascii="Century Gothic" w:eastAsia="Times New Roman" w:hAnsi="Century Gothic"/>
          <w:b/>
          <w:sz w:val="18"/>
          <w:szCs w:val="18"/>
        </w:rPr>
        <w:t>HW – Revise your draft using the suggestions from College Admission Experts!</w:t>
      </w:r>
    </w:p>
    <w:p w:rsidR="00104DA8" w:rsidRPr="001A5CB3" w:rsidRDefault="00104DA8" w:rsidP="00104DA8">
      <w:pPr>
        <w:jc w:val="center"/>
        <w:rPr>
          <w:rFonts w:ascii="Century Gothic" w:eastAsia="Times New Roman" w:hAnsi="Century Gothic"/>
          <w:b/>
          <w:sz w:val="14"/>
          <w:szCs w:val="14"/>
        </w:rPr>
      </w:pPr>
      <w:r w:rsidRPr="001A5CB3">
        <w:rPr>
          <w:rFonts w:ascii="Century Gothic" w:eastAsia="Times New Roman" w:hAnsi="Century Gothic"/>
          <w:b/>
          <w:sz w:val="14"/>
          <w:szCs w:val="14"/>
        </w:rPr>
        <w:t>Learning Goals:</w:t>
      </w:r>
    </w:p>
    <w:p w:rsidR="00104DA8" w:rsidRPr="001A5CB3" w:rsidRDefault="00104DA8" w:rsidP="00104DA8">
      <w:pPr>
        <w:rPr>
          <w:rFonts w:ascii="Bookman Old Style" w:hAnsi="Bookman Old Style" w:cs="Tahoma"/>
          <w:color w:val="000000"/>
          <w:sz w:val="14"/>
          <w:szCs w:val="14"/>
        </w:rPr>
      </w:pPr>
      <w:r w:rsidRPr="001A5CB3">
        <w:rPr>
          <w:rFonts w:ascii="Bookman Old Style" w:hAnsi="Bookman Old Style" w:cs="Tahoma"/>
          <w:color w:val="000000"/>
          <w:sz w:val="14"/>
          <w:szCs w:val="14"/>
        </w:rPr>
        <w:t>RL.12.1 – Cite strong and thorough TE to support analysis of what the text says explicitly as well as inferences drawn from the text, including determining where the text leaves matters uncertain.</w:t>
      </w:r>
    </w:p>
    <w:p w:rsidR="00104DA8" w:rsidRPr="001A5CB3" w:rsidRDefault="00104DA8" w:rsidP="00104DA8">
      <w:pPr>
        <w:rPr>
          <w:rFonts w:ascii="Bookman Old Style" w:hAnsi="Bookman Old Style" w:cs="Tahoma"/>
          <w:color w:val="000000"/>
          <w:sz w:val="14"/>
          <w:szCs w:val="14"/>
        </w:rPr>
      </w:pPr>
      <w:r w:rsidRPr="001A5CB3">
        <w:rPr>
          <w:rFonts w:ascii="Bookman Old Style" w:hAnsi="Bookman Old Style" w:cs="Tahoma"/>
          <w:color w:val="000000"/>
          <w:sz w:val="14"/>
          <w:szCs w:val="14"/>
        </w:rPr>
        <w:t>RL 12.3 – Analyze the impact of the author’s choices regarding how to develop and relate elements of a story or drama (i.e. where the story is set, how the action is ordered, how the characters are introduced and developed)</w:t>
      </w:r>
    </w:p>
    <w:p w:rsidR="00104DA8" w:rsidRPr="001A5CB3" w:rsidRDefault="00104DA8" w:rsidP="00104DA8">
      <w:pPr>
        <w:rPr>
          <w:rFonts w:ascii="Bookman Old Style" w:hAnsi="Bookman Old Style" w:cs="Tahoma"/>
          <w:color w:val="000000"/>
          <w:sz w:val="14"/>
          <w:szCs w:val="14"/>
        </w:rPr>
      </w:pPr>
      <w:r w:rsidRPr="001A5CB3">
        <w:rPr>
          <w:rFonts w:ascii="Bookman Old Style" w:hAnsi="Bookman Old Style" w:cs="Tahoma"/>
          <w:color w:val="000000"/>
          <w:sz w:val="14"/>
          <w:szCs w:val="14"/>
        </w:rPr>
        <w:t xml:space="preserve">RL 12.4 – Determine the meaning of words and phrases as they are used in the text, including figurative and connotative meanings; analyze the impact of specific word choices on meaning and tone, including words with multiple meanings or language that is particularly fresh, engaging or beautiful. </w:t>
      </w:r>
    </w:p>
    <w:p w:rsidR="00104DA8" w:rsidRPr="001A5CB3" w:rsidRDefault="00104DA8" w:rsidP="00104DA8">
      <w:pPr>
        <w:rPr>
          <w:rFonts w:ascii="Lato Light" w:eastAsia="Times New Roman" w:hAnsi="Lato Light"/>
          <w:caps/>
          <w:color w:val="373737"/>
          <w:sz w:val="14"/>
          <w:szCs w:val="14"/>
          <w:u w:val="single"/>
        </w:rPr>
      </w:pPr>
      <w:hyperlink r:id="rId9" w:history="1">
        <w:r w:rsidRPr="001A5CB3">
          <w:rPr>
            <w:rFonts w:ascii="Lato Light" w:eastAsia="Times New Roman" w:hAnsi="Lato Light"/>
            <w:caps/>
            <w:color w:val="373737"/>
            <w:sz w:val="14"/>
            <w:szCs w:val="14"/>
            <w:u w:val="single"/>
          </w:rPr>
          <w:t>W.12.3</w:t>
        </w:r>
      </w:hyperlink>
      <w:r w:rsidRPr="001A5CB3">
        <w:rPr>
          <w:rFonts w:ascii="Lato Light" w:eastAsia="Times New Roman" w:hAnsi="Lato Light"/>
          <w:color w:val="202020"/>
          <w:sz w:val="14"/>
          <w:szCs w:val="14"/>
        </w:rPr>
        <w:t xml:space="preserve"> - Write narratives to develop real or imagined experiences or events using effective technique, well-chosen details, and well-structured event sequences.</w:t>
      </w:r>
    </w:p>
    <w:p w:rsidR="006616AD" w:rsidRDefault="00104DA8"/>
    <w:sectPr w:rsidR="006616AD" w:rsidSect="00104DA8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B41"/>
    <w:multiLevelType w:val="hybridMultilevel"/>
    <w:tmpl w:val="7910CF6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130A9"/>
    <w:multiLevelType w:val="hybridMultilevel"/>
    <w:tmpl w:val="8AD46F0A"/>
    <w:lvl w:ilvl="0" w:tplc="C8D4F85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161BD"/>
    <w:rsid w:val="000547CA"/>
    <w:rsid w:val="00104DA8"/>
    <w:rsid w:val="001A5CB3"/>
    <w:rsid w:val="001F6EF4"/>
    <w:rsid w:val="003D7355"/>
    <w:rsid w:val="0065404B"/>
    <w:rsid w:val="00785DB4"/>
    <w:rsid w:val="007F66AA"/>
    <w:rsid w:val="009161BD"/>
    <w:rsid w:val="00A23F88"/>
    <w:rsid w:val="00A327E2"/>
    <w:rsid w:val="00B137C3"/>
    <w:rsid w:val="00BA55FA"/>
    <w:rsid w:val="00C72C69"/>
    <w:rsid w:val="00D51DBE"/>
    <w:rsid w:val="00DC797C"/>
    <w:rsid w:val="00E10565"/>
    <w:rsid w:val="00E866F1"/>
    <w:rsid w:val="00EF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B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6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CB3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jsu96B2qXPAhULcD4KHaUpCqsQjRwIBw&amp;url=http%3A%2F%2Feljiasan.deviantart.com%2Fart%2FThe-Canterbury-Tales-279868177&amp;bvm=bv.133700528,d.cWw&amp;psig=AFQjCNHYNRqxPGxK7X3pb9oPmvTVNB_v0g&amp;ust=14747274511565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rct=j&amp;q=&amp;esrc=s&amp;source=images&amp;cd=&amp;cad=rja&amp;uact=8&amp;ved=0ahUKEwjKp8PF2aXPAhWJdT4KHQR-CgsQjRwIBw&amp;url=https%3A%2F%2Fwww.theodysseyonline.com%2Fhi-my-name-is-what&amp;psig=AFQjCNGkRaBwhFPqi1XKoD1hlyMvCE_USQ&amp;ust=14747273026748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W/11-12/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17</cp:revision>
  <dcterms:created xsi:type="dcterms:W3CDTF">2016-09-20T18:51:00Z</dcterms:created>
  <dcterms:modified xsi:type="dcterms:W3CDTF">2016-09-23T14:37:00Z</dcterms:modified>
</cp:coreProperties>
</file>